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C87A" w14:textId="05FA6764" w:rsidR="00B13004" w:rsidRDefault="00B13004" w:rsidP="00B13004">
      <w:pPr>
        <w:pStyle w:val="Overskrift2"/>
        <w:rPr>
          <w:rFonts w:ascii="Helvetica" w:hAnsi="Helvetica" w:cs="Helvetica"/>
        </w:rPr>
      </w:pPr>
      <w:bookmarkStart w:id="0" w:name="_Toc358877566"/>
      <w:r w:rsidRPr="00CC430F">
        <w:rPr>
          <w:rFonts w:ascii="Helvetica" w:hAnsi="Helvetica" w:cs="Helvetica"/>
        </w:rPr>
        <w:t>Observasjonsskjema for studenter i praksis</w:t>
      </w:r>
      <w:bookmarkEnd w:id="0"/>
    </w:p>
    <w:p w14:paraId="725D1DE0" w14:textId="77777777" w:rsidR="00CC430F" w:rsidRPr="00CC430F" w:rsidRDefault="00CC430F" w:rsidP="00CC43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56"/>
        <w:gridCol w:w="545"/>
        <w:gridCol w:w="567"/>
        <w:gridCol w:w="1721"/>
        <w:gridCol w:w="541"/>
        <w:gridCol w:w="2938"/>
      </w:tblGrid>
      <w:tr w:rsidR="00B13004" w:rsidRPr="00CC430F" w14:paraId="144330BF" w14:textId="77777777" w:rsidTr="00B13004">
        <w:tc>
          <w:tcPr>
            <w:tcW w:w="3402" w:type="dxa"/>
            <w:gridSpan w:val="3"/>
          </w:tcPr>
          <w:p w14:paraId="6407CDFB" w14:textId="77777777" w:rsidR="00B13004" w:rsidRPr="00CC430F" w:rsidRDefault="00B13004" w:rsidP="006159B0">
            <w:pPr>
              <w:rPr>
                <w:rFonts w:ascii="Helvetica" w:hAnsi="Helvetica" w:cs="Helvetica"/>
                <w:sz w:val="28"/>
                <w:szCs w:val="28"/>
              </w:rPr>
            </w:pPr>
            <w:r w:rsidRPr="00CC430F">
              <w:rPr>
                <w:rFonts w:ascii="Helvetica" w:hAnsi="Helvetica" w:cs="Helvetica"/>
                <w:sz w:val="28"/>
                <w:szCs w:val="28"/>
              </w:rPr>
              <w:t xml:space="preserve">Skole:                          </w:t>
            </w:r>
          </w:p>
        </w:tc>
        <w:tc>
          <w:tcPr>
            <w:tcW w:w="2291" w:type="dxa"/>
            <w:gridSpan w:val="2"/>
          </w:tcPr>
          <w:p w14:paraId="1A75F1F9" w14:textId="77777777" w:rsidR="00B13004" w:rsidRPr="00CC430F" w:rsidRDefault="00B13004" w:rsidP="006159B0">
            <w:pPr>
              <w:rPr>
                <w:rFonts w:ascii="Helvetica" w:hAnsi="Helvetica" w:cs="Helvetica"/>
                <w:sz w:val="28"/>
                <w:szCs w:val="28"/>
              </w:rPr>
            </w:pPr>
            <w:r w:rsidRPr="00CC430F">
              <w:rPr>
                <w:rFonts w:ascii="Helvetica" w:hAnsi="Helvetica" w:cs="Helvetica"/>
                <w:sz w:val="28"/>
                <w:szCs w:val="28"/>
              </w:rPr>
              <w:t xml:space="preserve">Trinn:                              </w:t>
            </w:r>
          </w:p>
        </w:tc>
        <w:tc>
          <w:tcPr>
            <w:tcW w:w="3487" w:type="dxa"/>
            <w:gridSpan w:val="2"/>
          </w:tcPr>
          <w:p w14:paraId="39D0A47D" w14:textId="77777777" w:rsidR="00B13004" w:rsidRPr="00CC430F" w:rsidRDefault="00B13004" w:rsidP="006159B0">
            <w:pPr>
              <w:rPr>
                <w:rFonts w:ascii="Helvetica" w:hAnsi="Helvetica" w:cs="Helvetica"/>
                <w:sz w:val="28"/>
                <w:szCs w:val="28"/>
              </w:rPr>
            </w:pPr>
            <w:r w:rsidRPr="00CC430F">
              <w:rPr>
                <w:rFonts w:ascii="Helvetica" w:hAnsi="Helvetica" w:cs="Helvetica"/>
                <w:sz w:val="28"/>
                <w:szCs w:val="28"/>
              </w:rPr>
              <w:t>Fag:</w:t>
            </w:r>
          </w:p>
        </w:tc>
      </w:tr>
      <w:tr w:rsidR="00B13004" w:rsidRPr="00CC430F" w14:paraId="6E458D30" w14:textId="77777777" w:rsidTr="00B13004">
        <w:tc>
          <w:tcPr>
            <w:tcW w:w="9180" w:type="dxa"/>
            <w:gridSpan w:val="7"/>
            <w:shd w:val="clear" w:color="auto" w:fill="F3F3F3"/>
          </w:tcPr>
          <w:p w14:paraId="70B1C0FD" w14:textId="77777777" w:rsidR="00B13004" w:rsidRPr="00CC430F" w:rsidRDefault="00B13004" w:rsidP="006159B0">
            <w:pPr>
              <w:jc w:val="center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 w:val="24"/>
                <w:szCs w:val="24"/>
              </w:rPr>
              <w:t>Fysiske rammer rundt undervisningen / Kort beskrivelse av læringsarenaen</w:t>
            </w:r>
          </w:p>
        </w:tc>
      </w:tr>
      <w:tr w:rsidR="00B13004" w:rsidRPr="00CC430F" w14:paraId="718F91BB" w14:textId="77777777" w:rsidTr="00B13004">
        <w:tc>
          <w:tcPr>
            <w:tcW w:w="2097" w:type="dxa"/>
          </w:tcPr>
          <w:p w14:paraId="7D465E33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Rommets størrelse, plassering av elever i rommet, undervisningsutstyr</w:t>
            </w:r>
          </w:p>
        </w:tc>
        <w:tc>
          <w:tcPr>
            <w:tcW w:w="7083" w:type="dxa"/>
            <w:gridSpan w:val="6"/>
          </w:tcPr>
          <w:p w14:paraId="0F98BCCC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08F06AB0" w14:textId="77777777" w:rsidTr="00B13004">
        <w:tc>
          <w:tcPr>
            <w:tcW w:w="2097" w:type="dxa"/>
            <w:vMerge w:val="restart"/>
          </w:tcPr>
          <w:p w14:paraId="2BD6B8E8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Antall i klasserommet</w:t>
            </w:r>
          </w:p>
        </w:tc>
        <w:tc>
          <w:tcPr>
            <w:tcW w:w="1872" w:type="dxa"/>
            <w:gridSpan w:val="3"/>
          </w:tcPr>
          <w:p w14:paraId="67806D6D" w14:textId="77777777" w:rsidR="00B13004" w:rsidRPr="00CC430F" w:rsidRDefault="00B13004" w:rsidP="00CC430F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Elever:</w:t>
            </w:r>
            <w:r w:rsidRPr="00CC430F">
              <w:rPr>
                <w:rFonts w:ascii="Helvetica" w:hAnsi="Helvetica" w:cs="Helvetica"/>
                <w:szCs w:val="24"/>
              </w:rPr>
              <w:br/>
            </w:r>
          </w:p>
        </w:tc>
        <w:tc>
          <w:tcPr>
            <w:tcW w:w="2268" w:type="dxa"/>
            <w:gridSpan w:val="2"/>
          </w:tcPr>
          <w:p w14:paraId="44F2E3EF" w14:textId="77777777" w:rsidR="00B13004" w:rsidRPr="00CC430F" w:rsidRDefault="00B13004" w:rsidP="00CC430F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Jenter / Gutter:</w:t>
            </w:r>
            <w:r w:rsidRPr="00CC430F">
              <w:rPr>
                <w:rFonts w:ascii="Helvetica" w:hAnsi="Helvetica" w:cs="Helvetica"/>
                <w:szCs w:val="24"/>
              </w:rPr>
              <w:br/>
            </w:r>
          </w:p>
        </w:tc>
        <w:tc>
          <w:tcPr>
            <w:tcW w:w="2943" w:type="dxa"/>
          </w:tcPr>
          <w:p w14:paraId="351F32E6" w14:textId="77777777" w:rsidR="00B13004" w:rsidRPr="00CC430F" w:rsidRDefault="00B13004" w:rsidP="00CC430F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Minoritetsspråklige:</w:t>
            </w:r>
            <w:r w:rsidRPr="00CC430F">
              <w:rPr>
                <w:rFonts w:ascii="Helvetica" w:hAnsi="Helvetica" w:cs="Helvetica"/>
                <w:szCs w:val="24"/>
              </w:rPr>
              <w:br/>
            </w:r>
          </w:p>
        </w:tc>
      </w:tr>
      <w:tr w:rsidR="00B13004" w:rsidRPr="00CC430F" w14:paraId="312E1560" w14:textId="77777777" w:rsidTr="00B13004">
        <w:tc>
          <w:tcPr>
            <w:tcW w:w="2097" w:type="dxa"/>
            <w:vMerge/>
          </w:tcPr>
          <w:p w14:paraId="0A39A035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  <w:tc>
          <w:tcPr>
            <w:tcW w:w="1872" w:type="dxa"/>
            <w:gridSpan w:val="3"/>
          </w:tcPr>
          <w:p w14:paraId="5FC3C28E" w14:textId="77777777" w:rsidR="00B13004" w:rsidRPr="00CC430F" w:rsidRDefault="00B13004" w:rsidP="00CC430F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Lærere:</w:t>
            </w:r>
            <w:r w:rsidRPr="00CC430F">
              <w:rPr>
                <w:rFonts w:ascii="Helvetica" w:hAnsi="Helvetica" w:cs="Helvetica"/>
                <w:szCs w:val="24"/>
              </w:rPr>
              <w:br/>
            </w:r>
          </w:p>
        </w:tc>
        <w:tc>
          <w:tcPr>
            <w:tcW w:w="2268" w:type="dxa"/>
            <w:gridSpan w:val="2"/>
          </w:tcPr>
          <w:p w14:paraId="740BAF5A" w14:textId="77777777" w:rsidR="00B13004" w:rsidRPr="00CC430F" w:rsidRDefault="00B13004" w:rsidP="00CC430F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Veiledere:</w:t>
            </w:r>
            <w:r w:rsidRPr="00CC430F">
              <w:rPr>
                <w:rFonts w:ascii="Helvetica" w:hAnsi="Helvetica" w:cs="Helvetica"/>
                <w:szCs w:val="24"/>
              </w:rPr>
              <w:br/>
            </w:r>
          </w:p>
        </w:tc>
        <w:tc>
          <w:tcPr>
            <w:tcW w:w="2943" w:type="dxa"/>
          </w:tcPr>
          <w:p w14:paraId="7F5313DE" w14:textId="77777777" w:rsidR="00B13004" w:rsidRPr="00CC430F" w:rsidRDefault="00B13004" w:rsidP="00CC430F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Assistenter:</w:t>
            </w:r>
            <w:r w:rsidRPr="00CC430F">
              <w:rPr>
                <w:rFonts w:ascii="Helvetica" w:hAnsi="Helvetica" w:cs="Helvetica"/>
                <w:szCs w:val="24"/>
              </w:rPr>
              <w:br/>
            </w:r>
          </w:p>
        </w:tc>
      </w:tr>
      <w:tr w:rsidR="00B13004" w:rsidRPr="00CC430F" w14:paraId="4899B5B6" w14:textId="77777777" w:rsidTr="00B13004">
        <w:tc>
          <w:tcPr>
            <w:tcW w:w="9180" w:type="dxa"/>
            <w:gridSpan w:val="7"/>
            <w:shd w:val="clear" w:color="auto" w:fill="F3F3F3"/>
          </w:tcPr>
          <w:p w14:paraId="4FF6C2BD" w14:textId="77777777" w:rsidR="00B13004" w:rsidRPr="00CC430F" w:rsidRDefault="00B13004" w:rsidP="006159B0">
            <w:pPr>
              <w:jc w:val="center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 w:val="24"/>
                <w:szCs w:val="24"/>
              </w:rPr>
              <w:t>Undervisningsøkten</w:t>
            </w:r>
          </w:p>
        </w:tc>
      </w:tr>
      <w:tr w:rsidR="00B13004" w:rsidRPr="00CC430F" w14:paraId="75F66B1F" w14:textId="77777777" w:rsidTr="00B13004">
        <w:tc>
          <w:tcPr>
            <w:tcW w:w="2855" w:type="dxa"/>
            <w:gridSpan w:val="2"/>
          </w:tcPr>
          <w:p w14:paraId="4BDCD3EB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Læreplanmål</w:t>
            </w:r>
          </w:p>
          <w:p w14:paraId="71BABF2D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Tema for timen</w:t>
            </w:r>
          </w:p>
          <w:p w14:paraId="24451544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Planlagte arbeidsmåter</w:t>
            </w:r>
          </w:p>
          <w:p w14:paraId="094D852F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Undervisningsmidler</w:t>
            </w:r>
          </w:p>
          <w:p w14:paraId="7DFB0761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Planlagt vurderingsmåte</w:t>
            </w:r>
          </w:p>
          <w:p w14:paraId="225713FE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Klasseromsledelse</w:t>
            </w:r>
          </w:p>
        </w:tc>
        <w:tc>
          <w:tcPr>
            <w:tcW w:w="6325" w:type="dxa"/>
            <w:gridSpan w:val="5"/>
          </w:tcPr>
          <w:p w14:paraId="01A6C594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06C3AF82" w14:textId="77777777" w:rsidTr="00B13004">
        <w:tc>
          <w:tcPr>
            <w:tcW w:w="2855" w:type="dxa"/>
            <w:gridSpan w:val="2"/>
          </w:tcPr>
          <w:p w14:paraId="0978727C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Virker elevene motiverte for undervisningen?</w:t>
            </w:r>
          </w:p>
        </w:tc>
        <w:tc>
          <w:tcPr>
            <w:tcW w:w="6325" w:type="dxa"/>
            <w:gridSpan w:val="5"/>
          </w:tcPr>
          <w:p w14:paraId="6CCCC58D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069BA7D3" w14:textId="77777777" w:rsidTr="00B13004">
        <w:tc>
          <w:tcPr>
            <w:tcW w:w="2855" w:type="dxa"/>
            <w:gridSpan w:val="2"/>
          </w:tcPr>
          <w:p w14:paraId="1C30B651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Hvordan startes arbeidet?</w:t>
            </w:r>
          </w:p>
        </w:tc>
        <w:tc>
          <w:tcPr>
            <w:tcW w:w="6325" w:type="dxa"/>
            <w:gridSpan w:val="5"/>
          </w:tcPr>
          <w:p w14:paraId="13CEFBB9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245FBEDE" w14:textId="77777777" w:rsidTr="00B13004">
        <w:tc>
          <w:tcPr>
            <w:tcW w:w="2855" w:type="dxa"/>
            <w:gridSpan w:val="2"/>
          </w:tcPr>
          <w:p w14:paraId="1C82054C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 xml:space="preserve">Hvordan formidles fagkunnskapene? </w:t>
            </w:r>
          </w:p>
        </w:tc>
        <w:tc>
          <w:tcPr>
            <w:tcW w:w="6325" w:type="dxa"/>
            <w:gridSpan w:val="5"/>
          </w:tcPr>
          <w:p w14:paraId="4311FE90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7890055B" w14:textId="77777777" w:rsidTr="00B13004">
        <w:tc>
          <w:tcPr>
            <w:tcW w:w="2855" w:type="dxa"/>
            <w:gridSpan w:val="2"/>
          </w:tcPr>
          <w:p w14:paraId="082A1B5A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Hvor ligger det faglige tyngdepunktet?</w:t>
            </w:r>
          </w:p>
        </w:tc>
        <w:tc>
          <w:tcPr>
            <w:tcW w:w="6325" w:type="dxa"/>
            <w:gridSpan w:val="5"/>
          </w:tcPr>
          <w:p w14:paraId="5267F0DC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686B65E1" w14:textId="77777777" w:rsidTr="00B13004">
        <w:tc>
          <w:tcPr>
            <w:tcW w:w="2855" w:type="dxa"/>
            <w:gridSpan w:val="2"/>
          </w:tcPr>
          <w:p w14:paraId="482A614E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 xml:space="preserve">Hvordan arbeider elevene? </w:t>
            </w:r>
          </w:p>
        </w:tc>
        <w:tc>
          <w:tcPr>
            <w:tcW w:w="6325" w:type="dxa"/>
            <w:gridSpan w:val="5"/>
          </w:tcPr>
          <w:p w14:paraId="1CE3C0E2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62C65A70" w14:textId="77777777" w:rsidTr="00B13004">
        <w:tc>
          <w:tcPr>
            <w:tcW w:w="2855" w:type="dxa"/>
            <w:gridSpan w:val="2"/>
          </w:tcPr>
          <w:p w14:paraId="7B306963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Hvordan er samspillet mellom elevene og mellom elever og lærer i læringsprosessen?</w:t>
            </w:r>
          </w:p>
        </w:tc>
        <w:tc>
          <w:tcPr>
            <w:tcW w:w="6325" w:type="dxa"/>
            <w:gridSpan w:val="5"/>
          </w:tcPr>
          <w:p w14:paraId="0B47F673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2D71A9A2" w14:textId="77777777" w:rsidTr="00B13004">
        <w:tc>
          <w:tcPr>
            <w:tcW w:w="2855" w:type="dxa"/>
            <w:gridSpan w:val="2"/>
          </w:tcPr>
          <w:p w14:paraId="6E887185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Er det samsvar mellom den planlagte undervisningen og det som skjer i økten?</w:t>
            </w:r>
          </w:p>
        </w:tc>
        <w:tc>
          <w:tcPr>
            <w:tcW w:w="6325" w:type="dxa"/>
            <w:gridSpan w:val="5"/>
          </w:tcPr>
          <w:p w14:paraId="0377FEAB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</w:p>
        </w:tc>
      </w:tr>
      <w:tr w:rsidR="00B13004" w:rsidRPr="00CC430F" w14:paraId="004ACF0F" w14:textId="77777777" w:rsidTr="00B13004">
        <w:tc>
          <w:tcPr>
            <w:tcW w:w="2855" w:type="dxa"/>
            <w:gridSpan w:val="2"/>
          </w:tcPr>
          <w:p w14:paraId="7C857893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 xml:space="preserve">Hvordan avsluttes økten? </w:t>
            </w:r>
          </w:p>
        </w:tc>
        <w:tc>
          <w:tcPr>
            <w:tcW w:w="6325" w:type="dxa"/>
            <w:gridSpan w:val="5"/>
          </w:tcPr>
          <w:p w14:paraId="276F9F9B" w14:textId="77777777" w:rsidR="00B13004" w:rsidRPr="00CC430F" w:rsidRDefault="00B13004" w:rsidP="006159B0">
            <w:pPr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B13004" w:rsidRPr="00CC430F" w14:paraId="07D957D5" w14:textId="77777777" w:rsidTr="00B13004">
        <w:tc>
          <w:tcPr>
            <w:tcW w:w="2855" w:type="dxa"/>
            <w:gridSpan w:val="2"/>
          </w:tcPr>
          <w:p w14:paraId="50F62C71" w14:textId="77777777" w:rsidR="00B13004" w:rsidRPr="00CC430F" w:rsidRDefault="00B13004" w:rsidP="006159B0">
            <w:pPr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Hvordan var elevenes læringsutbytte denne økten?</w:t>
            </w:r>
          </w:p>
        </w:tc>
        <w:tc>
          <w:tcPr>
            <w:tcW w:w="6325" w:type="dxa"/>
            <w:gridSpan w:val="5"/>
          </w:tcPr>
          <w:p w14:paraId="0F13DB86" w14:textId="77777777" w:rsidR="00B13004" w:rsidRPr="00CC430F" w:rsidRDefault="00B13004" w:rsidP="006159B0">
            <w:pPr>
              <w:rPr>
                <w:rFonts w:ascii="Helvetica" w:hAnsi="Helvetica" w:cs="Helvetica"/>
                <w:b/>
                <w:szCs w:val="24"/>
              </w:rPr>
            </w:pPr>
          </w:p>
        </w:tc>
      </w:tr>
      <w:tr w:rsidR="00B13004" w:rsidRPr="00CC430F" w14:paraId="24243C4C" w14:textId="77777777" w:rsidTr="00CC430F">
        <w:tc>
          <w:tcPr>
            <w:tcW w:w="9180" w:type="dxa"/>
            <w:gridSpan w:val="7"/>
            <w:shd w:val="clear" w:color="auto" w:fill="auto"/>
          </w:tcPr>
          <w:p w14:paraId="380B4A0A" w14:textId="79D12924" w:rsidR="00B13004" w:rsidRPr="00CC430F" w:rsidRDefault="00B13004" w:rsidP="00CC430F">
            <w:pPr>
              <w:jc w:val="center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 w:val="24"/>
                <w:szCs w:val="24"/>
              </w:rPr>
              <w:lastRenderedPageBreak/>
              <w:t>Refleksjon</w:t>
            </w:r>
          </w:p>
        </w:tc>
      </w:tr>
      <w:tr w:rsidR="00B13004" w:rsidRPr="00CC430F" w14:paraId="59BC3AB1" w14:textId="77777777" w:rsidTr="00B13004">
        <w:tc>
          <w:tcPr>
            <w:tcW w:w="2855" w:type="dxa"/>
            <w:gridSpan w:val="2"/>
          </w:tcPr>
          <w:p w14:paraId="1D2A0135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 xml:space="preserve">Hva så du? </w:t>
            </w:r>
          </w:p>
          <w:p w14:paraId="6F7D20AC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 xml:space="preserve">Hva lærte du? </w:t>
            </w:r>
          </w:p>
          <w:p w14:paraId="2E5B5F32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Hva ble du overrasket over?</w:t>
            </w:r>
          </w:p>
          <w:p w14:paraId="025FCC9F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 xml:space="preserve">Hva lurer du på? </w:t>
            </w:r>
          </w:p>
          <w:p w14:paraId="30399FDE" w14:textId="77777777" w:rsidR="00B13004" w:rsidRPr="00CC430F" w:rsidRDefault="00B13004" w:rsidP="00B13004">
            <w:pPr>
              <w:numPr>
                <w:ilvl w:val="0"/>
                <w:numId w:val="2"/>
              </w:numPr>
              <w:spacing w:before="0"/>
              <w:rPr>
                <w:rFonts w:ascii="Helvetica" w:hAnsi="Helvetica" w:cs="Helvetica"/>
                <w:szCs w:val="24"/>
              </w:rPr>
            </w:pPr>
            <w:r w:rsidRPr="00CC430F">
              <w:rPr>
                <w:rFonts w:ascii="Helvetica" w:hAnsi="Helvetica" w:cs="Helvetica"/>
                <w:szCs w:val="24"/>
              </w:rPr>
              <w:t>Hva vil du ta med deg til din egen undervisning?</w:t>
            </w:r>
          </w:p>
        </w:tc>
        <w:tc>
          <w:tcPr>
            <w:tcW w:w="6325" w:type="dxa"/>
            <w:gridSpan w:val="5"/>
          </w:tcPr>
          <w:p w14:paraId="2DB6D2A8" w14:textId="77777777" w:rsidR="00B13004" w:rsidRPr="00CC430F" w:rsidRDefault="00B13004" w:rsidP="006159B0">
            <w:pPr>
              <w:spacing w:before="0"/>
              <w:rPr>
                <w:rFonts w:ascii="Helvetica" w:hAnsi="Helvetica" w:cs="Helvetica"/>
                <w:szCs w:val="24"/>
              </w:rPr>
            </w:pPr>
          </w:p>
        </w:tc>
      </w:tr>
    </w:tbl>
    <w:p w14:paraId="252472F7" w14:textId="77777777" w:rsidR="00103AB8" w:rsidRPr="00CC430F" w:rsidRDefault="00103AB8">
      <w:pPr>
        <w:rPr>
          <w:rFonts w:ascii="Helvetica" w:hAnsi="Helvetica" w:cs="Helvetica"/>
        </w:rPr>
      </w:pPr>
    </w:p>
    <w:sectPr w:rsidR="00103AB8" w:rsidRPr="00CC430F" w:rsidSect="00CC43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B2F21" w14:textId="77777777" w:rsidR="00B13004" w:rsidRDefault="00B13004" w:rsidP="00B13004">
      <w:pPr>
        <w:spacing w:before="0"/>
      </w:pPr>
      <w:r>
        <w:separator/>
      </w:r>
    </w:p>
  </w:endnote>
  <w:endnote w:type="continuationSeparator" w:id="0">
    <w:p w14:paraId="446000A0" w14:textId="77777777" w:rsidR="00B13004" w:rsidRDefault="00B13004" w:rsidP="00B130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Std Light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EDFC" w14:textId="77777777" w:rsidR="00CC430F" w:rsidRDefault="00CC430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336B" w14:textId="77777777" w:rsidR="00CC430F" w:rsidRDefault="00CC430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9FDC8" w14:textId="77777777" w:rsidR="00CC430F" w:rsidRDefault="00CC430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B3F55" w14:textId="77777777" w:rsidR="00B13004" w:rsidRDefault="00B13004" w:rsidP="00B13004">
      <w:pPr>
        <w:spacing w:before="0"/>
      </w:pPr>
      <w:r>
        <w:separator/>
      </w:r>
    </w:p>
  </w:footnote>
  <w:footnote w:type="continuationSeparator" w:id="0">
    <w:p w14:paraId="71030889" w14:textId="77777777" w:rsidR="00B13004" w:rsidRDefault="00B13004" w:rsidP="00B1300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BF53" w14:textId="77777777" w:rsidR="00CC430F" w:rsidRDefault="00CC430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31BD" w14:textId="322A5BEA" w:rsidR="00B13004" w:rsidRDefault="00CC430F">
    <w:pPr>
      <w:pStyle w:val="Top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14FCD9" wp14:editId="4F297F03">
          <wp:simplePos x="0" y="0"/>
          <wp:positionH relativeFrom="column">
            <wp:posOffset>-394970</wp:posOffset>
          </wp:positionH>
          <wp:positionV relativeFrom="paragraph">
            <wp:posOffset>-1905</wp:posOffset>
          </wp:positionV>
          <wp:extent cx="2249969" cy="468000"/>
          <wp:effectExtent l="0" t="0" r="0" b="8255"/>
          <wp:wrapNone/>
          <wp:docPr id="2" name="Bilde 2" descr="Et bilde som inneholder tegning, skil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deling-for-l├ªrerutdanning-pos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969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314DA" w14:textId="722F29CE" w:rsidR="00B13004" w:rsidRDefault="00B13004">
    <w:pPr>
      <w:pStyle w:val="Topptekst"/>
    </w:pPr>
  </w:p>
  <w:p w14:paraId="1663B727" w14:textId="0A761BA1" w:rsidR="00CC430F" w:rsidRDefault="00CC430F">
    <w:pPr>
      <w:pStyle w:val="Topptekst"/>
    </w:pPr>
  </w:p>
  <w:p w14:paraId="700E9566" w14:textId="7A8666CF" w:rsidR="00CC430F" w:rsidRDefault="00CC430F">
    <w:pPr>
      <w:pStyle w:val="Topptekst"/>
    </w:pPr>
  </w:p>
  <w:p w14:paraId="1122FDAD" w14:textId="77777777" w:rsidR="00CC430F" w:rsidRDefault="00CC430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B3BC1" w14:textId="77777777" w:rsidR="00CC430F" w:rsidRDefault="00CC43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4E64"/>
    <w:multiLevelType w:val="hybridMultilevel"/>
    <w:tmpl w:val="7856E1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9D4E7E"/>
    <w:multiLevelType w:val="multilevel"/>
    <w:tmpl w:val="0518A946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004"/>
    <w:rsid w:val="00103AB8"/>
    <w:rsid w:val="00B13004"/>
    <w:rsid w:val="00CC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B5E1F"/>
  <w15:docId w15:val="{63A7A3DB-DDD8-456A-A30D-52516C49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04"/>
    <w:pPr>
      <w:spacing w:before="120" w:after="0" w:line="240" w:lineRule="auto"/>
    </w:pPr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13004"/>
    <w:pPr>
      <w:widowControl w:val="0"/>
      <w:numPr>
        <w:numId w:val="1"/>
      </w:numPr>
      <w:tabs>
        <w:tab w:val="left" w:pos="1191"/>
      </w:tabs>
      <w:spacing w:before="240"/>
      <w:outlineLvl w:val="0"/>
    </w:pPr>
    <w:rPr>
      <w:rFonts w:ascii="Arial" w:hAnsi="Arial"/>
      <w:b/>
      <w:sz w:val="48"/>
    </w:rPr>
  </w:style>
  <w:style w:type="paragraph" w:styleId="Overskrift2">
    <w:name w:val="heading 2"/>
    <w:aliases w:val="Overskrift 2 Tegn1,Overskrift 2 Tegn Tegn,Overskrift 2 Tegn1 Tegn Tegn,Overskrift 2 Tegn Tegn Tegn Tegn,Overskrift 2 Tegn1 Tegn Tegn Tegn Tegn,Overskrift 2 Tegn Tegn Tegn Tegn Tegn Tegn,Overskrift 2 Tegn1 Tegn Tegn Tegn Tegn Tegn Tegn"/>
    <w:basedOn w:val="Normal"/>
    <w:next w:val="Normal"/>
    <w:link w:val="Overskrift2Tegn"/>
    <w:autoRedefine/>
    <w:uiPriority w:val="9"/>
    <w:qFormat/>
    <w:rsid w:val="00B13004"/>
    <w:pPr>
      <w:keepNext/>
      <w:widowControl w:val="0"/>
      <w:spacing w:before="360"/>
      <w:jc w:val="center"/>
      <w:outlineLvl w:val="1"/>
    </w:pPr>
    <w:rPr>
      <w:rFonts w:ascii="ConduitITCStd Light" w:hAnsi="ConduitITCStd Light"/>
      <w:sz w:val="32"/>
      <w:szCs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qFormat/>
    <w:rsid w:val="00B13004"/>
    <w:pPr>
      <w:keepNext/>
      <w:numPr>
        <w:ilvl w:val="3"/>
        <w:numId w:val="1"/>
      </w:numPr>
      <w:tabs>
        <w:tab w:val="left" w:pos="1191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B13004"/>
    <w:pPr>
      <w:numPr>
        <w:ilvl w:val="4"/>
        <w:numId w:val="1"/>
      </w:numPr>
      <w:tabs>
        <w:tab w:val="left" w:pos="1191"/>
      </w:tabs>
      <w:spacing w:before="240" w:after="60"/>
      <w:outlineLvl w:val="4"/>
    </w:pPr>
    <w:rPr>
      <w:b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B13004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B1300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B1300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B1300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13004"/>
    <w:rPr>
      <w:rFonts w:ascii="Arial" w:eastAsia="Times New Roman" w:hAnsi="Arial" w:cs="Times New Roman"/>
      <w:b/>
      <w:sz w:val="48"/>
    </w:rPr>
  </w:style>
  <w:style w:type="character" w:customStyle="1" w:styleId="Overskrift2Tegn">
    <w:name w:val="Overskrift 2 Tegn"/>
    <w:aliases w:val="Overskrift 2 Tegn1 Tegn,Overskrift 2 Tegn Tegn Tegn,Overskrift 2 Tegn1 Tegn Tegn Tegn,Overskrift 2 Tegn Tegn Tegn Tegn Tegn,Overskrift 2 Tegn1 Tegn Tegn Tegn Tegn Tegn,Overskrift 2 Tegn Tegn Tegn Tegn Tegn Tegn Tegn"/>
    <w:basedOn w:val="Standardskriftforavsnitt"/>
    <w:link w:val="Overskrift2"/>
    <w:uiPriority w:val="9"/>
    <w:rsid w:val="00B13004"/>
    <w:rPr>
      <w:rFonts w:ascii="ConduitITCStd Light" w:eastAsia="Times New Roman" w:hAnsi="ConduitITCStd Light" w:cs="Times New Roman"/>
      <w:sz w:val="32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13004"/>
    <w:rPr>
      <w:rFonts w:ascii="Times New Roman" w:eastAsia="Times New Roman" w:hAnsi="Times New Roman" w:cs="Times New Roman"/>
      <w:b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13004"/>
    <w:rPr>
      <w:rFonts w:ascii="Times New Roman" w:eastAsia="Times New Roman" w:hAnsi="Times New Roman" w:cs="Times New Roman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13004"/>
    <w:rPr>
      <w:rFonts w:ascii="Arial" w:eastAsia="Times New Roman" w:hAnsi="Arial" w:cs="Times New Roman"/>
      <w:i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13004"/>
    <w:rPr>
      <w:rFonts w:ascii="Arial" w:eastAsia="Times New Roman" w:hAnsi="Arial" w:cs="Times New Roman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13004"/>
    <w:rPr>
      <w:rFonts w:ascii="Arial" w:eastAsia="Times New Roman" w:hAnsi="Arial" w:cs="Times New Roman"/>
      <w:i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B13004"/>
    <w:rPr>
      <w:rFonts w:ascii="Arial" w:eastAsia="Times New Roman" w:hAnsi="Arial" w:cs="Times New Roman"/>
      <w:i/>
      <w:sz w:val="18"/>
    </w:rPr>
  </w:style>
  <w:style w:type="paragraph" w:styleId="Topptekst">
    <w:name w:val="header"/>
    <w:basedOn w:val="Normal"/>
    <w:link w:val="TopptekstTegn"/>
    <w:uiPriority w:val="99"/>
    <w:unhideWhenUsed/>
    <w:rsid w:val="00B13004"/>
    <w:pPr>
      <w:tabs>
        <w:tab w:val="center" w:pos="4536"/>
        <w:tab w:val="right" w:pos="9072"/>
      </w:tabs>
      <w:spacing w:before="0"/>
    </w:pPr>
  </w:style>
  <w:style w:type="character" w:customStyle="1" w:styleId="TopptekstTegn">
    <w:name w:val="Topptekst Tegn"/>
    <w:basedOn w:val="Standardskriftforavsnitt"/>
    <w:link w:val="Topptekst"/>
    <w:uiPriority w:val="99"/>
    <w:rsid w:val="00B13004"/>
    <w:rPr>
      <w:rFonts w:ascii="Times New Roman" w:eastAsia="Times New Roman" w:hAnsi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B13004"/>
    <w:pPr>
      <w:tabs>
        <w:tab w:val="center" w:pos="4536"/>
        <w:tab w:val="right" w:pos="9072"/>
      </w:tabs>
      <w:spacing w:before="0"/>
    </w:pPr>
  </w:style>
  <w:style w:type="character" w:customStyle="1" w:styleId="BunntekstTegn">
    <w:name w:val="Bunntekst Tegn"/>
    <w:basedOn w:val="Standardskriftforavsnitt"/>
    <w:link w:val="Bunntekst"/>
    <w:uiPriority w:val="99"/>
    <w:rsid w:val="00B13004"/>
    <w:rPr>
      <w:rFonts w:ascii="Times New Roman" w:eastAsia="Times New Roman" w:hAnsi="Times New Roman"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13004"/>
    <w:pPr>
      <w:spacing w:before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13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E854C3EC222418CEBB50B90193ED3" ma:contentTypeVersion="11" ma:contentTypeDescription="Create a new document." ma:contentTypeScope="" ma:versionID="e3b139806602bf0698045f89376aee4c">
  <xsd:schema xmlns:xsd="http://www.w3.org/2001/XMLSchema" xmlns:xs="http://www.w3.org/2001/XMLSchema" xmlns:p="http://schemas.microsoft.com/office/2006/metadata/properties" xmlns:ns3="4c0973a3-4e77-4fc6-b5a5-7fe5d72c53dc" xmlns:ns4="f147f313-be4f-44b5-ad5c-2a30ecd021fe" targetNamespace="http://schemas.microsoft.com/office/2006/metadata/properties" ma:root="true" ma:fieldsID="bb021d3728bf8b45a151d37395259227" ns3:_="" ns4:_="">
    <xsd:import namespace="4c0973a3-4e77-4fc6-b5a5-7fe5d72c53dc"/>
    <xsd:import namespace="f147f313-be4f-44b5-ad5c-2a30ecd021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73a3-4e77-4fc6-b5a5-7fe5d72c5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f313-be4f-44b5-ad5c-2a30ecd02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0A7B5-3048-4B0C-9A4B-0EFD21428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73a3-4e77-4fc6-b5a5-7fe5d72c53dc"/>
    <ds:schemaRef ds:uri="f147f313-be4f-44b5-ad5c-2a30ecd021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CFBF6-23DC-4C6D-99E3-2DA936231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A7BF1-8AED-4AE9-BFAD-95F4FD42AD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Faye Wevle</dc:creator>
  <cp:lastModifiedBy>Vibeke Faye Wevle</cp:lastModifiedBy>
  <cp:revision>2</cp:revision>
  <dcterms:created xsi:type="dcterms:W3CDTF">2020-06-29T08:58:00Z</dcterms:created>
  <dcterms:modified xsi:type="dcterms:W3CDTF">2020-06-29T08:58:00Z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vibekefw@uia.no</vt:lpwstr>
  </property>
  <property fmtid="{D5CDD505-2E9C-101B-9397-08002B2CF9AE}" pid="5" name="MSIP_Label_92684840-629b-41cd-9b8c-5e9eea511f17_SetDate">
    <vt:lpwstr>2020-06-29T08:58:30.1405625Z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a7e5bb28-22ea-4b38-901d-bfc2c6500739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vibekefw@uia.no</vt:lpwstr>
  </property>
  <property fmtid="{D5CDD505-2E9C-101B-9397-08002B2CF9AE}" pid="13" name="MSIP_Label_b4114459-e220-4ae9-b339-4ebe6008cdd4_SetDate">
    <vt:lpwstr>2020-06-29T08:58:30.1405625Z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a7e5bb28-22ea-4b38-901d-bfc2c6500739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0x010100ACAE854C3EC222418CEBB50B90193ED3</vt:lpwstr>
  </property>
</Properties>
</file>